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3066"/>
        <w:gridCol w:w="3003"/>
      </w:tblGrid>
      <w:tr w:rsidR="001736E5" w:rsidRPr="00956FB7" w14:paraId="0CC35E94" w14:textId="77777777" w:rsidTr="00B5449D">
        <w:trPr>
          <w:trHeight w:val="1560"/>
        </w:trPr>
        <w:tc>
          <w:tcPr>
            <w:tcW w:w="3003" w:type="dxa"/>
          </w:tcPr>
          <w:p w14:paraId="08FC7A07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  <w:p w14:paraId="58E206DA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  <w:p w14:paraId="722DCEC1" w14:textId="77777777" w:rsidR="001736E5" w:rsidRPr="00956FB7" w:rsidRDefault="001736E5" w:rsidP="00C73F3B">
            <w:pPr>
              <w:spacing w:after="120" w:line="240" w:lineRule="auto"/>
              <w:rPr>
                <w:rFonts w:ascii="Calibri" w:eastAsia="Times New Roman" w:hAnsi="Calibri" w:cs="Times New Roman"/>
                <w:noProof/>
                <w:kern w:val="0"/>
                <w:lang w:eastAsia="sl-SI"/>
                <w14:ligatures w14:val="none"/>
              </w:rPr>
            </w:pPr>
          </w:p>
          <w:p w14:paraId="6261C217" w14:textId="77777777" w:rsidR="001736E5" w:rsidRPr="00956FB7" w:rsidRDefault="001736E5" w:rsidP="00C73F3B">
            <w:pPr>
              <w:spacing w:after="120" w:line="240" w:lineRule="auto"/>
              <w:ind w:firstLine="708"/>
              <w:rPr>
                <w:rFonts w:ascii="Calibri" w:eastAsia="Times New Roman" w:hAnsi="Calibri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3066" w:type="dxa"/>
          </w:tcPr>
          <w:p w14:paraId="5B5FCF7C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  <w:r w:rsidRPr="00956FB7">
              <w:rPr>
                <w:rFonts w:ascii="Aptos" w:eastAsia="Aptos" w:hAnsi="Aptos" w:cs="Times New Roman"/>
                <w:noProof/>
                <w:lang w:eastAsia="sl-SI"/>
              </w:rPr>
              <w:drawing>
                <wp:inline distT="0" distB="0" distL="0" distR="0" wp14:anchorId="5D8C9FF9" wp14:editId="27A44F03">
                  <wp:extent cx="1796917" cy="983848"/>
                  <wp:effectExtent l="0" t="0" r="0" b="6985"/>
                  <wp:docPr id="916178366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136687" name="Grafika 219136687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7592" cy="989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vAlign w:val="center"/>
          </w:tcPr>
          <w:p w14:paraId="05A7ADCE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  <w:tr w:rsidR="001736E5" w:rsidRPr="00956FB7" w14:paraId="573D1648" w14:textId="77777777" w:rsidTr="00B5449D">
        <w:trPr>
          <w:trHeight w:val="397"/>
        </w:trPr>
        <w:tc>
          <w:tcPr>
            <w:tcW w:w="3003" w:type="dxa"/>
            <w:vAlign w:val="bottom"/>
          </w:tcPr>
          <w:p w14:paraId="3E1003B8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  <w:tc>
          <w:tcPr>
            <w:tcW w:w="3066" w:type="dxa"/>
            <w:vAlign w:val="bottom"/>
          </w:tcPr>
          <w:p w14:paraId="076B8D47" w14:textId="77777777" w:rsidR="001736E5" w:rsidRPr="00956FB7" w:rsidRDefault="001736E5" w:rsidP="00C73F3B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Calibri" w:eastAsia="Aptos" w:hAnsi="Calibri" w:cs="Calibri"/>
              </w:rPr>
            </w:pPr>
            <w:r w:rsidRPr="00956FB7">
              <w:rPr>
                <w:rFonts w:ascii="Calibri" w:eastAsia="Aptos" w:hAnsi="Calibri" w:cs="Calibri"/>
                <w:color w:val="006A8E"/>
                <w:sz w:val="18"/>
              </w:rPr>
              <w:t>Pivola 10</w:t>
            </w:r>
            <w:r w:rsidRPr="00956FB7">
              <w:rPr>
                <w:rFonts w:ascii="Calibri" w:eastAsia="Aptos" w:hAnsi="Calibri" w:cs="Calibri"/>
                <w:color w:val="006A8E"/>
                <w:sz w:val="18"/>
              </w:rPr>
              <w:br/>
              <w:t>2311 Hoče, Slovenija</w:t>
            </w:r>
          </w:p>
        </w:tc>
        <w:tc>
          <w:tcPr>
            <w:tcW w:w="3003" w:type="dxa"/>
            <w:vAlign w:val="bottom"/>
          </w:tcPr>
          <w:p w14:paraId="441791B1" w14:textId="77777777" w:rsidR="001736E5" w:rsidRPr="00956FB7" w:rsidRDefault="001736E5" w:rsidP="00C73F3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Aptos" w:eastAsia="Aptos" w:hAnsi="Aptos" w:cs="Times New Roman"/>
                <w:noProof/>
                <w:lang w:eastAsia="sl-SI"/>
              </w:rPr>
            </w:pPr>
          </w:p>
        </w:tc>
      </w:tr>
    </w:tbl>
    <w:p w14:paraId="3A684E03" w14:textId="77777777" w:rsidR="00B344B9" w:rsidRDefault="00B344B9" w:rsidP="001736E5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640EE391" w14:textId="151FECB0" w:rsidR="001736E5" w:rsidRPr="00B344B9" w:rsidRDefault="00EA331F" w:rsidP="00E65234">
      <w:pPr>
        <w:spacing w:line="192" w:lineRule="auto"/>
        <w:rPr>
          <w:rFonts w:ascii="Calibri" w:hAnsi="Calibri" w:cs="Calibri"/>
          <w:b/>
          <w:bCs/>
          <w:sz w:val="24"/>
          <w:szCs w:val="24"/>
        </w:rPr>
      </w:pPr>
      <w:r w:rsidRPr="00B344B9">
        <w:rPr>
          <w:rFonts w:ascii="Calibri" w:hAnsi="Calibri" w:cs="Calibri"/>
          <w:b/>
          <w:bCs/>
          <w:sz w:val="24"/>
          <w:szCs w:val="24"/>
        </w:rPr>
        <w:t xml:space="preserve">Tehnične </w:t>
      </w:r>
      <w:r w:rsidR="00933A7F">
        <w:rPr>
          <w:rFonts w:ascii="Calibri" w:hAnsi="Calibri" w:cs="Calibri"/>
          <w:b/>
          <w:bCs/>
          <w:sz w:val="24"/>
          <w:szCs w:val="24"/>
        </w:rPr>
        <w:t>specifikacije</w:t>
      </w:r>
      <w:r w:rsidRPr="00B344B9">
        <w:rPr>
          <w:rFonts w:ascii="Calibri" w:hAnsi="Calibri" w:cs="Calibri"/>
          <w:b/>
          <w:bCs/>
          <w:sz w:val="24"/>
          <w:szCs w:val="24"/>
        </w:rPr>
        <w:t xml:space="preserve"> za </w:t>
      </w:r>
      <w:r w:rsidR="00B344B9" w:rsidRPr="00B344B9">
        <w:rPr>
          <w:rFonts w:ascii="Calibri" w:hAnsi="Calibri" w:cs="Calibri"/>
          <w:b/>
          <w:bCs/>
          <w:sz w:val="24"/>
          <w:szCs w:val="24"/>
        </w:rPr>
        <w:t>t</w:t>
      </w:r>
      <w:r w:rsidR="00685888" w:rsidRPr="00B344B9">
        <w:rPr>
          <w:rFonts w:ascii="Calibri" w:hAnsi="Calibri" w:cs="Calibri"/>
          <w:b/>
          <w:bCs/>
          <w:sz w:val="24"/>
          <w:szCs w:val="24"/>
        </w:rPr>
        <w:t>rosilec mineralnih gnojil in talnih aktivatorjev</w:t>
      </w:r>
      <w:r w:rsidR="002552FF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4B7CBBF1" w14:textId="02DE28B8" w:rsidR="009A409B" w:rsidRPr="00B344B9" w:rsidRDefault="009A409B" w:rsidP="00E65234">
      <w:pPr>
        <w:spacing w:before="100" w:beforeAutospacing="1" w:line="192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Naročnik išče </w:t>
      </w:r>
      <w:r w:rsidR="00816DE1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dobavitelja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za nošen</w:t>
      </w:r>
      <w:r w:rsidR="000046BD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i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trosilnik mineralnih gnojil in granuliranih oziroma peletiranih talnih aktivatorjev. Stroj mora biti primeren za uporabo v kmetijski, demonstracijski in raziskovalni dejavnosti ter mora omogočati natančno, enakomerno in </w:t>
      </w:r>
      <w:r w:rsidR="000046B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okoljsko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učinkovito aplikacijo mineralnih gnojil, sredstev za izboljšanje tal in drugih sipkih granuliranih materialov.</w:t>
      </w:r>
    </w:p>
    <w:p w14:paraId="7998B42F" w14:textId="38551A7A" w:rsidR="00D5677B" w:rsidRPr="00B344B9" w:rsidRDefault="0084134B" w:rsidP="001F697A">
      <w:p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T</w:t>
      </w:r>
      <w:r w:rsidR="00D5677B" w:rsidRPr="00B344B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ehnične zahteve:</w:t>
      </w:r>
    </w:p>
    <w:p w14:paraId="72457365" w14:textId="77777777" w:rsidR="00D5677B" w:rsidRPr="00B344B9" w:rsidRDefault="00D5677B" w:rsidP="001F697A">
      <w:pPr>
        <w:numPr>
          <w:ilvl w:val="0"/>
          <w:numId w:val="3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nošena izvedba trosilnika za priklop na traktor,</w:t>
      </w:r>
    </w:p>
    <w:p w14:paraId="2E58746E" w14:textId="7341D912" w:rsidR="007E7054" w:rsidRPr="00B344B9" w:rsidRDefault="007E7054" w:rsidP="001F697A">
      <w:pPr>
        <w:numPr>
          <w:ilvl w:val="0"/>
          <w:numId w:val="3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delovna širina</w:t>
      </w:r>
      <w:r w:rsidR="00B56FCB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="00FF2343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1</w:t>
      </w:r>
      <w:r w:rsidR="00C94CA1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0</w:t>
      </w:r>
      <w:r w:rsidR="00FF2343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-24 metrov,</w:t>
      </w:r>
    </w:p>
    <w:p w14:paraId="41743F9A" w14:textId="6B960512" w:rsidR="00FF2343" w:rsidRPr="00B344B9" w:rsidRDefault="00F37A5C" w:rsidP="001F697A">
      <w:pPr>
        <w:numPr>
          <w:ilvl w:val="0"/>
          <w:numId w:val="3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sistem tehtanja</w:t>
      </w:r>
    </w:p>
    <w:p w14:paraId="72DAC614" w14:textId="60B3E3D4" w:rsidR="00D32148" w:rsidRPr="00B344B9" w:rsidRDefault="00D32148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ISOBUS upravljanje</w:t>
      </w:r>
      <w:r w:rsidR="009F631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65E98705" w14:textId="0C1E9A82" w:rsidR="00D5677B" w:rsidRPr="00B344B9" w:rsidRDefault="00D5677B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zalogovnik prostornine </w:t>
      </w:r>
      <w:r w:rsidR="00F85611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okoli 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1.300 l,</w:t>
      </w:r>
    </w:p>
    <w:p w14:paraId="4AEDA661" w14:textId="77777777" w:rsidR="00D5677B" w:rsidRPr="00B344B9" w:rsidRDefault="00D5677B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zaščitna cerada oziroma ponjava za zalogovnik,</w:t>
      </w:r>
    </w:p>
    <w:p w14:paraId="1A14AFBB" w14:textId="174D3818" w:rsidR="00D5677B" w:rsidRPr="00B344B9" w:rsidRDefault="000B05FD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0B05FD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trosilni sistem z lopaticami </w:t>
      </w:r>
      <w:r w:rsidR="008D7A5B" w:rsidRPr="008D7A5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omogoča enakomerno distribucijo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="009700C5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mineralnih gnojil oz. talnih aktivatorjev</w:t>
      </w:r>
      <w:r w:rsidR="00D5677B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6179A5ED" w14:textId="225F1F75" w:rsidR="00D5677B" w:rsidRPr="00B344B9" w:rsidRDefault="00D5677B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upravljanje sekcij z natančnostjo</w:t>
      </w:r>
      <w:r w:rsidR="0095381B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od 1 m</w:t>
      </w:r>
      <w:r w:rsidR="009F631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</w:p>
    <w:p w14:paraId="1C746C40" w14:textId="70381FE4" w:rsidR="00667D08" w:rsidRPr="00B344B9" w:rsidRDefault="00667D08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gnojenje na podlagi digitalnih gnojilnih načrtov</w:t>
      </w:r>
      <w:r w:rsidR="009F631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0EDFBBB4" w14:textId="33BB5B5A" w:rsidR="007F59B9" w:rsidRPr="00B344B9" w:rsidRDefault="007F59B9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licenca za</w:t>
      </w:r>
      <w:r w:rsidR="002F4958" w:rsidRPr="00B344B9">
        <w:rPr>
          <w:sz w:val="28"/>
          <w:szCs w:val="28"/>
        </w:rPr>
        <w:t xml:space="preserve"> </w:t>
      </w:r>
      <w:r w:rsidR="002F4958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GPS-podprt sistem za precizno trošenje mineralnih gnojil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  <w:r w:rsidR="009F631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4287E3BC" w14:textId="6836A461" w:rsidR="007F59B9" w:rsidRPr="00B344B9" w:rsidRDefault="007F59B9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samodejni vklop in izklop sekcij,</w:t>
      </w:r>
    </w:p>
    <w:p w14:paraId="6C9D1F14" w14:textId="77777777" w:rsidR="007F59B9" w:rsidRPr="00B344B9" w:rsidRDefault="007F59B9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upravljanje obračališč,</w:t>
      </w:r>
    </w:p>
    <w:p w14:paraId="62BE3474" w14:textId="7B53888A" w:rsidR="007F59B9" w:rsidRPr="00B344B9" w:rsidRDefault="007F59B9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zmanjšanje prekrivanj in preskokov pri </w:t>
      </w:r>
      <w:r w:rsidR="008C3FA0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trošenju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35EF3F73" w14:textId="77777777" w:rsidR="007F59B9" w:rsidRPr="00B344B9" w:rsidRDefault="007F59B9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variabilno gnojenje na podlagi aplikacijskih kart,</w:t>
      </w:r>
    </w:p>
    <w:p w14:paraId="598F6185" w14:textId="3CC859AA" w:rsidR="007F59B9" w:rsidRPr="00B344B9" w:rsidRDefault="007F59B9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GPS-vodeno prilagajanje delovne širine,</w:t>
      </w:r>
    </w:p>
    <w:p w14:paraId="2EB6863F" w14:textId="40DC2276" w:rsidR="002A4F3B" w:rsidRDefault="009F37DD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trajna licenca za </w:t>
      </w:r>
      <w:r w:rsidR="009F631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variabilno gnojenje z več različnimi odmerki znotraj ene delovne širine</w:t>
      </w:r>
    </w:p>
    <w:p w14:paraId="29AE26D6" w14:textId="77777777" w:rsidR="002A4F3B" w:rsidRPr="002A4F3B" w:rsidRDefault="002A4F3B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2A4F3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parkirno podvozje s kolesi, </w:t>
      </w:r>
    </w:p>
    <w:p w14:paraId="1914B2C4" w14:textId="77777777" w:rsidR="002A4F3B" w:rsidRPr="002A4F3B" w:rsidRDefault="002A4F3B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2A4F3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cestna signalizacija oziroma svetlobna oprema za varno vožnjo po javnih cestah,</w:t>
      </w:r>
    </w:p>
    <w:p w14:paraId="4E404156" w14:textId="11BDE5B6" w:rsidR="002A4F3B" w:rsidRPr="002A4F3B" w:rsidRDefault="002A4F3B" w:rsidP="001F697A">
      <w:pPr>
        <w:numPr>
          <w:ilvl w:val="0"/>
          <w:numId w:val="3"/>
        </w:numPr>
        <w:spacing w:before="100" w:beforeAutospacing="1" w:after="100" w:afterAutospacing="1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2A4F3B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varovala in zaščitni elementi skladno z veljavno zakonodajo.</w:t>
      </w:r>
    </w:p>
    <w:p w14:paraId="7F1319AA" w14:textId="31F21258" w:rsidR="00681D24" w:rsidRPr="002A4F3B" w:rsidRDefault="008C3FA0" w:rsidP="00E65234">
      <w:pPr>
        <w:spacing w:before="100" w:beforeAutospacing="1"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2A4F3B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N</w:t>
      </w:r>
      <w:r w:rsidR="00681D24" w:rsidRPr="002A4F3B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avigacija</w:t>
      </w:r>
    </w:p>
    <w:p w14:paraId="53761B9E" w14:textId="59CBBC0C" w:rsidR="00386D51" w:rsidRPr="00B344B9" w:rsidRDefault="00386D51" w:rsidP="00E65234">
      <w:pPr>
        <w:pStyle w:val="ListParagraph"/>
        <w:numPr>
          <w:ilvl w:val="0"/>
          <w:numId w:val="11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12-palčni zaslon na dotik namenjen </w:t>
      </w:r>
      <w:r w:rsidR="0057231E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kot upravljana enota v kabini</w:t>
      </w:r>
      <w:r w:rsidR="009F631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6E8C4E62" w14:textId="45EB94D9" w:rsidR="00CB3153" w:rsidRPr="00B344B9" w:rsidRDefault="00CB3153" w:rsidP="00E65234">
      <w:pPr>
        <w:pStyle w:val="ListParagraph"/>
        <w:numPr>
          <w:ilvl w:val="0"/>
          <w:numId w:val="11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G</w:t>
      </w:r>
      <w:r w:rsidR="005C176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NSS Antena </w:t>
      </w:r>
      <w:r w:rsidR="00E66B52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odklenjena</w:t>
      </w:r>
      <w:r w:rsidR="005C176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ki podp</w:t>
      </w:r>
      <w:r w:rsidR="00E66B52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i</w:t>
      </w:r>
      <w:r w:rsidR="005C176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ra različne stopnje natančnosti vključno z RTK</w:t>
      </w:r>
      <w:r w:rsidR="00E66B52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za 1-2 cm natančnosti,</w:t>
      </w:r>
    </w:p>
    <w:p w14:paraId="6081FE69" w14:textId="77F9FEEF" w:rsidR="00DB3970" w:rsidRPr="00B344B9" w:rsidRDefault="00DB3970" w:rsidP="00E65234">
      <w:pPr>
        <w:pStyle w:val="ListParagraph"/>
        <w:numPr>
          <w:ilvl w:val="0"/>
          <w:numId w:val="11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licenca za sekcijsko kontrolo</w:t>
      </w:r>
      <w:r w:rsidR="009F631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</w:p>
    <w:p w14:paraId="0E4F8369" w14:textId="4CB60A37" w:rsidR="009A4476" w:rsidRPr="00B344B9" w:rsidRDefault="009A4476" w:rsidP="00E65234">
      <w:pPr>
        <w:pStyle w:val="ListParagraph"/>
        <w:numPr>
          <w:ilvl w:val="0"/>
          <w:numId w:val="11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1 x kamera, namestitev glede na naše potrebe</w:t>
      </w:r>
      <w:r w:rsidR="009F631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.</w:t>
      </w:r>
    </w:p>
    <w:p w14:paraId="3507513A" w14:textId="77777777" w:rsidR="001F697A" w:rsidRDefault="001F697A" w:rsidP="001F697A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</w:p>
    <w:p w14:paraId="19A698CE" w14:textId="3A6E5032" w:rsidR="002A31D7" w:rsidRPr="002A31D7" w:rsidRDefault="002A31D7" w:rsidP="001F697A">
      <w:p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2A31D7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Dodatne zahteve naročnika:</w:t>
      </w:r>
    </w:p>
    <w:p w14:paraId="2740D28E" w14:textId="79CAD085" w:rsidR="002A31D7" w:rsidRPr="002A31D7" w:rsidRDefault="00E0004E" w:rsidP="001F697A">
      <w:pPr>
        <w:numPr>
          <w:ilvl w:val="0"/>
          <w:numId w:val="12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ostava na lokacijo uporabnika in uvedba stroja v delo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 </w:t>
      </w:r>
    </w:p>
    <w:p w14:paraId="7CDA6281" w14:textId="70CA1CDD" w:rsidR="002A31D7" w:rsidRPr="002A31D7" w:rsidRDefault="00E0004E" w:rsidP="001F697A">
      <w:pPr>
        <w:numPr>
          <w:ilvl w:val="0"/>
          <w:numId w:val="12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odpora uporabnikom v slovenskem jeziku (po telefonu ali na daljavo)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</w:p>
    <w:p w14:paraId="6101F5A8" w14:textId="608D4C7B" w:rsidR="002A31D7" w:rsidRPr="002A31D7" w:rsidRDefault="00E0004E" w:rsidP="001F697A">
      <w:pPr>
        <w:numPr>
          <w:ilvl w:val="0"/>
          <w:numId w:val="12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z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agotovljen servis v Sloveniji in hiter odzivni čas ob okvari ali potrebi po servisu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</w:p>
    <w:p w14:paraId="233A258B" w14:textId="39408AB1" w:rsidR="002A31D7" w:rsidRPr="002A31D7" w:rsidRDefault="00E0004E" w:rsidP="001F697A">
      <w:pPr>
        <w:numPr>
          <w:ilvl w:val="0"/>
          <w:numId w:val="12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g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arancija najmanj </w:t>
      </w:r>
      <w:r w:rsid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12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mesecev od prevzema opreme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</w:p>
    <w:p w14:paraId="08BF1479" w14:textId="335D869E" w:rsidR="002A31D7" w:rsidRPr="002A31D7" w:rsidRDefault="00E0004E" w:rsidP="001F697A">
      <w:pPr>
        <w:numPr>
          <w:ilvl w:val="0"/>
          <w:numId w:val="12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d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obava rezervnih delov zagotovljena vsaj 10 let po dobavi opreme</w:t>
      </w: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</w:t>
      </w:r>
    </w:p>
    <w:p w14:paraId="25812AAB" w14:textId="78715240" w:rsidR="002A31D7" w:rsidRPr="002A31D7" w:rsidRDefault="00E0004E" w:rsidP="001F697A">
      <w:pPr>
        <w:numPr>
          <w:ilvl w:val="0"/>
          <w:numId w:val="13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r</w:t>
      </w:r>
      <w:r w:rsidR="002A31D7" w:rsidRPr="002A31D7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eference in informacije o sposobnosti izpolniti zgoraj navedene pogoje. </w:t>
      </w:r>
    </w:p>
    <w:p w14:paraId="1C885CEB" w14:textId="77777777" w:rsidR="002A31D7" w:rsidRPr="002A31D7" w:rsidRDefault="002A31D7" w:rsidP="001F697A">
      <w:p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3726ED20" w14:textId="441C3ECB" w:rsidR="00B5449D" w:rsidRPr="00B344B9" w:rsidRDefault="00B5449D" w:rsidP="001F697A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 xml:space="preserve">Plačilni pogoji: </w:t>
      </w:r>
    </w:p>
    <w:p w14:paraId="6B63C774" w14:textId="1FA8AC11" w:rsidR="00B5449D" w:rsidRPr="00B344B9" w:rsidRDefault="001E3DFC" w:rsidP="001F697A">
      <w:pPr>
        <w:pStyle w:val="ListParagraph"/>
        <w:numPr>
          <w:ilvl w:val="0"/>
          <w:numId w:val="7"/>
        </w:num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plačilo </w:t>
      </w:r>
      <w:r w:rsidR="00A90F2A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po </w:t>
      </w:r>
      <w:r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prevzemu stroja</w:t>
      </w:r>
      <w:r w:rsidR="00A90F2A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>, do 30 dni.</w:t>
      </w:r>
    </w:p>
    <w:p w14:paraId="12DA5394" w14:textId="77777777" w:rsidR="00347E05" w:rsidRPr="00B344B9" w:rsidRDefault="00347E05" w:rsidP="001F697A">
      <w:pPr>
        <w:spacing w:after="0" w:line="192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3644533B" w14:textId="54739F47" w:rsidR="003A398C" w:rsidRPr="002A31D7" w:rsidRDefault="00E65234" w:rsidP="001F697A">
      <w:pPr>
        <w:spacing w:after="0" w:line="192" w:lineRule="auto"/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R</w:t>
      </w:r>
      <w:r w:rsidR="00B5449D" w:rsidRPr="00B344B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ok dobave</w:t>
      </w:r>
      <w:r w:rsidR="004F4A2F" w:rsidRPr="00B344B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 xml:space="preserve"> </w:t>
      </w:r>
      <w:r w:rsidR="002A31D7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 xml:space="preserve">do </w:t>
      </w:r>
      <w:r w:rsidR="00B5449D" w:rsidRPr="00B344B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1.</w:t>
      </w:r>
      <w:r w:rsidR="000C116C" w:rsidRPr="00B344B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10</w:t>
      </w:r>
      <w:r w:rsidR="00B5449D" w:rsidRPr="00B344B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.202</w:t>
      </w:r>
      <w:r w:rsidR="001E3DFC" w:rsidRPr="00B344B9">
        <w:rPr>
          <w:rFonts w:ascii="Calibri" w:eastAsia="Times New Roman" w:hAnsi="Calibri" w:cs="Calibri"/>
          <w:b/>
          <w:bCs/>
          <w:kern w:val="0"/>
          <w:sz w:val="24"/>
          <w:szCs w:val="24"/>
          <w:lang w:eastAsia="sl-SI"/>
          <w14:ligatures w14:val="none"/>
        </w:rPr>
        <w:t>6</w:t>
      </w:r>
      <w:r w:rsidR="00B5449D" w:rsidRPr="00B344B9"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  <w:t xml:space="preserve">  </w:t>
      </w:r>
    </w:p>
    <w:p w14:paraId="3AD4933F" w14:textId="77777777" w:rsidR="00347E05" w:rsidRPr="00B344B9" w:rsidRDefault="00347E05" w:rsidP="00347E05">
      <w:pPr>
        <w:spacing w:after="0" w:line="276" w:lineRule="auto"/>
        <w:rPr>
          <w:rFonts w:ascii="Calibri" w:eastAsia="Times New Roman" w:hAnsi="Calibri" w:cs="Calibri"/>
          <w:kern w:val="0"/>
          <w:sz w:val="24"/>
          <w:szCs w:val="24"/>
          <w:lang w:eastAsia="sl-SI"/>
          <w14:ligatures w14:val="none"/>
        </w:rPr>
      </w:pPr>
    </w:p>
    <w:p w14:paraId="730301F8" w14:textId="2E07170B" w:rsidR="00686309" w:rsidRDefault="000300A0" w:rsidP="00B71A15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</w:pPr>
      <w:r w:rsidRPr="008C3FA0">
        <w:rPr>
          <w:noProof/>
          <w:color w:val="006A8E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248E948" wp14:editId="220EDCAE">
            <wp:simplePos x="0" y="0"/>
            <wp:positionH relativeFrom="column">
              <wp:posOffset>209550</wp:posOffset>
            </wp:positionH>
            <wp:positionV relativeFrom="paragraph">
              <wp:posOffset>278765</wp:posOffset>
            </wp:positionV>
            <wp:extent cx="5699760" cy="582930"/>
            <wp:effectExtent l="0" t="0" r="0" b="7620"/>
            <wp:wrapSquare wrapText="bothSides"/>
            <wp:docPr id="9697752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58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D67A52" w14:textId="420DFF47" w:rsidR="00824862" w:rsidRPr="00CE6E3B" w:rsidRDefault="00824862" w:rsidP="00B71A15">
      <w:pPr>
        <w:spacing w:after="0" w:line="276" w:lineRule="auto"/>
        <w:rPr>
          <w:rFonts w:ascii="Calibri" w:eastAsia="Times New Roman" w:hAnsi="Calibri" w:cs="Calibri"/>
          <w:b/>
          <w:bCs/>
          <w:kern w:val="0"/>
          <w:sz w:val="20"/>
          <w:szCs w:val="20"/>
          <w:lang w:eastAsia="sl-SI"/>
          <w14:ligatures w14:val="none"/>
        </w:rPr>
      </w:pPr>
    </w:p>
    <w:p w14:paraId="396C3AC5" w14:textId="574D7850" w:rsidR="00224877" w:rsidRPr="003A398C" w:rsidRDefault="00224877" w:rsidP="003A398C">
      <w:pPr>
        <w:spacing w:after="0"/>
        <w:rPr>
          <w:sz w:val="20"/>
          <w:szCs w:val="20"/>
        </w:rPr>
      </w:pPr>
    </w:p>
    <w:sectPr w:rsidR="00224877" w:rsidRPr="003A398C" w:rsidSect="007B1511">
      <w:pgSz w:w="11906" w:h="16838"/>
      <w:pgMar w:top="270" w:right="99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F42B6" w14:textId="77777777" w:rsidR="00645488" w:rsidRDefault="00645488" w:rsidP="007B1511">
      <w:pPr>
        <w:spacing w:after="0" w:line="240" w:lineRule="auto"/>
      </w:pPr>
      <w:r>
        <w:separator/>
      </w:r>
    </w:p>
  </w:endnote>
  <w:endnote w:type="continuationSeparator" w:id="0">
    <w:p w14:paraId="589F4284" w14:textId="77777777" w:rsidR="00645488" w:rsidRDefault="00645488" w:rsidP="007B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FEB6B7" w14:textId="77777777" w:rsidR="00645488" w:rsidRDefault="00645488" w:rsidP="007B1511">
      <w:pPr>
        <w:spacing w:after="0" w:line="240" w:lineRule="auto"/>
      </w:pPr>
      <w:r>
        <w:separator/>
      </w:r>
    </w:p>
  </w:footnote>
  <w:footnote w:type="continuationSeparator" w:id="0">
    <w:p w14:paraId="513DEBBA" w14:textId="77777777" w:rsidR="00645488" w:rsidRDefault="00645488" w:rsidP="007B1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A0732"/>
    <w:multiLevelType w:val="multilevel"/>
    <w:tmpl w:val="82509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E819A1"/>
    <w:multiLevelType w:val="hybridMultilevel"/>
    <w:tmpl w:val="1F28C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B10C3"/>
    <w:multiLevelType w:val="multilevel"/>
    <w:tmpl w:val="6608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D6122D"/>
    <w:multiLevelType w:val="multilevel"/>
    <w:tmpl w:val="EB9C4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93063A"/>
    <w:multiLevelType w:val="hybridMultilevel"/>
    <w:tmpl w:val="3F921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5210E0A"/>
    <w:multiLevelType w:val="multilevel"/>
    <w:tmpl w:val="9FB0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74587A"/>
    <w:multiLevelType w:val="hybridMultilevel"/>
    <w:tmpl w:val="D2383C6E"/>
    <w:lvl w:ilvl="0" w:tplc="DD40624E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58EE7690"/>
    <w:multiLevelType w:val="multilevel"/>
    <w:tmpl w:val="7C94B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19A1EC5"/>
    <w:multiLevelType w:val="hybridMultilevel"/>
    <w:tmpl w:val="4D6699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E14F4"/>
    <w:multiLevelType w:val="hybridMultilevel"/>
    <w:tmpl w:val="352C3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3C3ADB"/>
    <w:multiLevelType w:val="hybridMultilevel"/>
    <w:tmpl w:val="1E60B6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A7E44"/>
    <w:multiLevelType w:val="hybridMultilevel"/>
    <w:tmpl w:val="713EE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61706"/>
    <w:multiLevelType w:val="hybridMultilevel"/>
    <w:tmpl w:val="CB3428B0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45502830">
    <w:abstractNumId w:val="10"/>
  </w:num>
  <w:num w:numId="2" w16cid:durableId="1723285325">
    <w:abstractNumId w:val="8"/>
  </w:num>
  <w:num w:numId="3" w16cid:durableId="945962264">
    <w:abstractNumId w:val="3"/>
  </w:num>
  <w:num w:numId="4" w16cid:durableId="1729261010">
    <w:abstractNumId w:val="4"/>
  </w:num>
  <w:num w:numId="5" w16cid:durableId="918058528">
    <w:abstractNumId w:val="6"/>
  </w:num>
  <w:num w:numId="6" w16cid:durableId="1635864997">
    <w:abstractNumId w:val="12"/>
  </w:num>
  <w:num w:numId="7" w16cid:durableId="1304969827">
    <w:abstractNumId w:val="1"/>
  </w:num>
  <w:num w:numId="8" w16cid:durableId="359166049">
    <w:abstractNumId w:val="7"/>
  </w:num>
  <w:num w:numId="9" w16cid:durableId="491334389">
    <w:abstractNumId w:val="0"/>
  </w:num>
  <w:num w:numId="10" w16cid:durableId="1285888974">
    <w:abstractNumId w:val="11"/>
  </w:num>
  <w:num w:numId="11" w16cid:durableId="1084110944">
    <w:abstractNumId w:val="9"/>
  </w:num>
  <w:num w:numId="12" w16cid:durableId="1134909896">
    <w:abstractNumId w:val="5"/>
  </w:num>
  <w:num w:numId="13" w16cid:durableId="1452289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6E5"/>
    <w:rsid w:val="000046BD"/>
    <w:rsid w:val="000300A0"/>
    <w:rsid w:val="000557E9"/>
    <w:rsid w:val="0007491F"/>
    <w:rsid w:val="00096DD5"/>
    <w:rsid w:val="000B05FD"/>
    <w:rsid w:val="000C116C"/>
    <w:rsid w:val="000E5F15"/>
    <w:rsid w:val="00124861"/>
    <w:rsid w:val="00143586"/>
    <w:rsid w:val="001736E5"/>
    <w:rsid w:val="001E3DFC"/>
    <w:rsid w:val="001F0EA6"/>
    <w:rsid w:val="001F697A"/>
    <w:rsid w:val="00224877"/>
    <w:rsid w:val="00237DAC"/>
    <w:rsid w:val="0024035F"/>
    <w:rsid w:val="002552FF"/>
    <w:rsid w:val="0025660D"/>
    <w:rsid w:val="00287A77"/>
    <w:rsid w:val="002A31D7"/>
    <w:rsid w:val="002A4DD2"/>
    <w:rsid w:val="002A4F3B"/>
    <w:rsid w:val="002F297C"/>
    <w:rsid w:val="002F4958"/>
    <w:rsid w:val="00332C28"/>
    <w:rsid w:val="00347E05"/>
    <w:rsid w:val="003810CC"/>
    <w:rsid w:val="00386D51"/>
    <w:rsid w:val="003A398C"/>
    <w:rsid w:val="003A72F0"/>
    <w:rsid w:val="003A7962"/>
    <w:rsid w:val="003E7D80"/>
    <w:rsid w:val="003F1405"/>
    <w:rsid w:val="00431A50"/>
    <w:rsid w:val="00442CBA"/>
    <w:rsid w:val="00455878"/>
    <w:rsid w:val="00455EF6"/>
    <w:rsid w:val="004D7338"/>
    <w:rsid w:val="004E11AE"/>
    <w:rsid w:val="004F4A2F"/>
    <w:rsid w:val="00542B5B"/>
    <w:rsid w:val="00543C93"/>
    <w:rsid w:val="0057231E"/>
    <w:rsid w:val="005C176D"/>
    <w:rsid w:val="005F0391"/>
    <w:rsid w:val="00645488"/>
    <w:rsid w:val="006550D0"/>
    <w:rsid w:val="00667D08"/>
    <w:rsid w:val="006750FA"/>
    <w:rsid w:val="00681D24"/>
    <w:rsid w:val="00685888"/>
    <w:rsid w:val="00686309"/>
    <w:rsid w:val="006B1070"/>
    <w:rsid w:val="006B7695"/>
    <w:rsid w:val="00714E27"/>
    <w:rsid w:val="00721237"/>
    <w:rsid w:val="00731B7C"/>
    <w:rsid w:val="007A5482"/>
    <w:rsid w:val="007B1511"/>
    <w:rsid w:val="007D3291"/>
    <w:rsid w:val="007E141E"/>
    <w:rsid w:val="007E7054"/>
    <w:rsid w:val="007F474B"/>
    <w:rsid w:val="007F59B9"/>
    <w:rsid w:val="00816DE1"/>
    <w:rsid w:val="00824862"/>
    <w:rsid w:val="008254E1"/>
    <w:rsid w:val="0084134B"/>
    <w:rsid w:val="0086128B"/>
    <w:rsid w:val="008802A2"/>
    <w:rsid w:val="008C0FA4"/>
    <w:rsid w:val="008C3FA0"/>
    <w:rsid w:val="008D40E6"/>
    <w:rsid w:val="008D7A5B"/>
    <w:rsid w:val="008F6DE0"/>
    <w:rsid w:val="0092710F"/>
    <w:rsid w:val="00933A7F"/>
    <w:rsid w:val="0094203C"/>
    <w:rsid w:val="00946CA0"/>
    <w:rsid w:val="0095381B"/>
    <w:rsid w:val="009700C5"/>
    <w:rsid w:val="00986D80"/>
    <w:rsid w:val="00990163"/>
    <w:rsid w:val="009A409B"/>
    <w:rsid w:val="009A4476"/>
    <w:rsid w:val="009C401A"/>
    <w:rsid w:val="009E26A9"/>
    <w:rsid w:val="009F37DD"/>
    <w:rsid w:val="009F631D"/>
    <w:rsid w:val="00A17071"/>
    <w:rsid w:val="00A378FD"/>
    <w:rsid w:val="00A90F2A"/>
    <w:rsid w:val="00A96A9C"/>
    <w:rsid w:val="00AD27D1"/>
    <w:rsid w:val="00B25F5B"/>
    <w:rsid w:val="00B272D1"/>
    <w:rsid w:val="00B342D8"/>
    <w:rsid w:val="00B344B9"/>
    <w:rsid w:val="00B43CE4"/>
    <w:rsid w:val="00B5449D"/>
    <w:rsid w:val="00B56FCB"/>
    <w:rsid w:val="00B71A15"/>
    <w:rsid w:val="00B8052C"/>
    <w:rsid w:val="00BC0E03"/>
    <w:rsid w:val="00C94CA1"/>
    <w:rsid w:val="00CB3153"/>
    <w:rsid w:val="00CD3608"/>
    <w:rsid w:val="00CE6E3B"/>
    <w:rsid w:val="00CF2D49"/>
    <w:rsid w:val="00D32148"/>
    <w:rsid w:val="00D339E3"/>
    <w:rsid w:val="00D5677B"/>
    <w:rsid w:val="00D8429D"/>
    <w:rsid w:val="00DB3970"/>
    <w:rsid w:val="00DB5E2F"/>
    <w:rsid w:val="00DD3642"/>
    <w:rsid w:val="00DF7715"/>
    <w:rsid w:val="00E0004E"/>
    <w:rsid w:val="00E17735"/>
    <w:rsid w:val="00E20530"/>
    <w:rsid w:val="00E65234"/>
    <w:rsid w:val="00E66B52"/>
    <w:rsid w:val="00EA331F"/>
    <w:rsid w:val="00EE4878"/>
    <w:rsid w:val="00EE6544"/>
    <w:rsid w:val="00F254BA"/>
    <w:rsid w:val="00F26132"/>
    <w:rsid w:val="00F37A5C"/>
    <w:rsid w:val="00F85611"/>
    <w:rsid w:val="00FB56B1"/>
    <w:rsid w:val="00FC7DCE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CCDA14"/>
  <w15:chartTrackingRefBased/>
  <w15:docId w15:val="{A6C8B1DF-F83B-4F55-BC43-33DFA4560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DCE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36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36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6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36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36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36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36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36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36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36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36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6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36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36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36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36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36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36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36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736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36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736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36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736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36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736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36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36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36E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8D40E6"/>
    <w:pPr>
      <w:spacing w:after="0" w:line="240" w:lineRule="auto"/>
    </w:pPr>
    <w:rPr>
      <w:sz w:val="22"/>
      <w:szCs w:val="22"/>
    </w:rPr>
  </w:style>
  <w:style w:type="table" w:styleId="TableGrid">
    <w:name w:val="Table Grid"/>
    <w:basedOn w:val="TableNormal"/>
    <w:uiPriority w:val="39"/>
    <w:rsid w:val="00B5449D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B1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511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B15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51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EA018F-44AC-4BED-BA36-4E928DD1524F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4264909E-3BDE-44E5-8D29-70308457A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495E63-10F5-4B4E-9BA5-B34B2227F8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1910</Characters>
  <Application>Microsoft Office Word</Application>
  <DocSecurity>0</DocSecurity>
  <Lines>191</Lines>
  <Paragraphs>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J</dc:creator>
  <cp:keywords/>
  <dc:description/>
  <cp:lastModifiedBy>EPC</cp:lastModifiedBy>
  <cp:revision>2</cp:revision>
  <dcterms:created xsi:type="dcterms:W3CDTF">2026-06-30T12:15:00Z</dcterms:created>
  <dcterms:modified xsi:type="dcterms:W3CDTF">2026-06-30T12:15:00Z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MediaServiceImageTags">
    <vt:lpwstr/>
  </property>
</Properties>
</file>